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left="1800" w:right="1800" w:top="1426" w:header="851" w:bottom="917" w:footer="917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516" w:lineRule="exact"/>
        <w:autoSpaceDE w:val="off"/>
        <w:autoSpaceDN w:val="off"/>
        <w:rPr>
          <w:rFonts w:hint="eastAsia"/>
        </w:rPr>
        <w:bidi w:val="off"/>
        <w:jc w:val="left"/>
        <w:ind w:right="1131" w:firstLine="1271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公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共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服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务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与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管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6"/>
          <w:w w:val="89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7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6"/>
          <w:w w:val="88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7"/>
          <w:w w:val="88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6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7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0"/>
          <w:w w:val="87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6"/>
          <w:w w:val="90"/>
        </w:rPr>
        <w:t w:space="preserve">准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91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2"/>
          <w:w w:val="96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8"/>
          <w:w w:val="89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5"/>
          <w:w w:val="92"/>
        </w:rPr>
        <w:t w:space="preserve">求</w:t>
      </w:r>
    </w:p>
    <w:p w:rsidR="003B16EC" w:rsidRDefault="009F647A">
      <w:pPr>
        <w:spacing w:beforeAutospacing="off" w:afterAutospacing="off" w:line="26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会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化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体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化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谐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45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800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7" w:footer="917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40" w:lineRule="exact" w:before="4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12" w:lineRule="exact" w:before="22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定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2942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263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定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公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共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关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系</w:t>
      </w:r>
    </w:p>
    <w:p w:rsidR="003B16EC" w:rsidRDefault="009F647A">
      <w:pPr>
        <w:spacing w:beforeAutospacing="off" w:afterAutospacing="off" w:line="211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众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304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06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800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7" w:footer="917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1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系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播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划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告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关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写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文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319" w:firstLineChars="0"/>
        <w:numPr>
          <w:ilvl w:val="0"/>
          <w:numId w:val="1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文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文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95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66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800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7" w:bottom="917" w:footer="917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1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文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文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2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文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档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11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序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序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度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34" w:lineRule="exact" w:before="166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587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7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7" w:footer="917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1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理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理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304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326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0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市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查</w:t>
      </w:r>
    </w:p>
    <w:p w:rsidR="003B16EC" w:rsidRDefault="009F647A">
      <w:pPr>
        <w:spacing w:beforeAutospacing="off" w:afterAutospacing="off" w:line="211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性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骤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析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  <w:ind w:right="346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40" w:lineRule="exact" w:before="20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7.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客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户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</w:p>
    <w:p w:rsidR="003B16EC" w:rsidRDefault="009F647A">
      <w:pPr>
        <w:spacing w:beforeAutospacing="off" w:afterAutospacing="off" w:line="211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。</w:t>
      </w:r>
    </w:p>
    <w:p w:rsidR="003B16EC" w:rsidRDefault="009F647A">
      <w:pPr>
        <w:spacing w:beforeAutospacing="off" w:afterAutospacing="off" w:line="234" w:lineRule="exact" w:before="106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800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7" w:footer="917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11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巧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81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96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7"/>
          <w:w w:val="87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87"/>
        </w:rPr>
        <w:t w:space="preserve">型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7" w:left="1800" w:header="851" w:footer="917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948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800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7" w:bottom="917" w:footer="917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494" w:lineRule="exact"/>
        <w:autoSpaceDE w:val="off"/>
        <w:autoSpaceDN w:val="off"/>
        <w:rPr>
          <w:rFonts w:hint="eastAsia"/>
        </w:rPr>
        <w:bidi w:val="off"/>
        <w:jc w:val="left"/>
        <w:ind w:right="1364" w:firstLine="1271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公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共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服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务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与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管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6"/>
          <w:w w:val="89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7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6"/>
          <w:w w:val="88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7"/>
          <w:w w:val="88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6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7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0"/>
          <w:w w:val="87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6"/>
          <w:w w:val="90"/>
        </w:rPr>
        <w:t w:space="preserve">准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9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办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公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室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实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品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10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A4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公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共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关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实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品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Windows10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Office2010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A4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22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426" w:right="1587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7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9" w:bottom="917" w:footer="917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211" w:lineRule="exact" w:before="4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4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写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</w:p>
    <w:p w:rsidR="003B16EC" w:rsidRDefault="009F647A">
      <w:pPr>
        <w:spacing w:beforeAutospacing="off" w:afterAutospacing="off" w:line="212" w:lineRule="exact" w:before="22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both"/>
        <w:ind w:right="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8"/>
        </w:rPr>
        <w:t w:space="preserve">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品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Windows10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Office2010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A4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档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12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品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Windows10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4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Office2010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06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00" w:h="16840"/>
      <w:pgMar w:top="1426" w:right="1589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9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7" w:bottom="917" w:footer="917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211" w:lineRule="exact" w:before="4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办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公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用</w:t>
      </w:r>
    </w:p>
    <w:p w:rsidR="003B16EC" w:rsidRDefault="009F647A">
      <w:pPr>
        <w:spacing w:beforeAutospacing="off" w:afterAutospacing="off" w:line="212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6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品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Windows10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Office2010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客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户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</w:p>
    <w:p w:rsidR="003B16EC" w:rsidRDefault="009F647A">
      <w:pPr>
        <w:spacing w:beforeAutospacing="off" w:afterAutospacing="off" w:line="212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9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品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Windows10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Office2010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06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</w:p>
    <w:sectPr>
      <w:pgSz w:w="11900" w:h="16840"/>
      <w:pgMar w:top="1426" w:right="1587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7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7" w:footer="917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211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7" w:left="1800" w:header="851" w:footer="917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370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10</w:t>
      </w:r>
    </w:p>
    <w:sectPr>
      <w:pgSz w:w="11900" w:h="16840"/>
      <w:pgMar w:top="1426" w:right="1800" w:bottom="917" w:left="1800" w:header="851" w:footer="917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9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-2"/>
        <w:w w:val="98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-2"/>
        <w:w w:val="98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1"/>
      <w:numFmt w:val="decimal"/>
      <w:lvlText w:val="（%1）"/>
      <w:suff w:val="nothing"/>
      <w:rPr>
        <w:spacing w:val="-2"/>
        <w:w w:val="98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10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