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9" w:right="1702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66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气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423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53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702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425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</w:p>
    <w:p w:rsidR="003B16EC" w:rsidRDefault="009F647A">
      <w:pPr>
        <w:spacing w:beforeAutospacing="off" w:afterAutospacing="off" w:line="404" w:lineRule="exact" w:before="8"/>
        <w:autoSpaceDE w:val="off"/>
        <w:autoSpaceDN w:val="off"/>
        <w:rPr>
          <w:rFonts w:hint="eastAsia"/>
        </w:rPr>
        <w:bidi w:val="off"/>
        <w:jc w:val="left"/>
        <w:ind w:right="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8421BCD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56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7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3" w:lineRule="exact" w:before="7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CMOS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3" w:lineRule="exact" w:before="1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74LS138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74LS48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RS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8"/>
        </w:rPr>
        <w:t w:space="preserve">JK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74LS194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74LS163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40" w:lineRule="exact" w:before="18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2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698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3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  <w:ind w:right="10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途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5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593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1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择</w:t>
      </w:r>
    </w:p>
    <w:p w:rsidR="003B16EC" w:rsidRDefault="009F647A">
      <w:pPr>
        <w:spacing w:beforeAutospacing="off" w:afterAutospacing="off" w:line="404" w:lineRule="exact" w:before="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FR-E700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104"/>
        </w:rPr>
        <w:t w:space="preserve">6.PLC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32" w:lineRule="exact" w:before="21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99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0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44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程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8" w:lineRule="exact" w:before="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2N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4226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0" w:bottom="912" w:left="1799" w:header="851" w:footer="912" w:gutter="0"/>
          <w:cols w:equalWidth="off" w:num="2" w:space="0">
            <w:col w:space="4" w:w="1468"/>
            <w:col w:space="0" w:w="6919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17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程</w:t>
      </w:r>
    </w:p>
    <w:p w:rsidR="003B16EC" w:rsidRDefault="009F647A">
      <w:pPr>
        <w:spacing w:beforeAutospacing="off" w:afterAutospacing="off" w:line="211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33" w:lineRule="exact" w:before="138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71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ind w:right="3264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47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36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48" w:lineRule="exact"/>
        <w:autoSpaceDE w:val="off"/>
        <w:autoSpaceDN w:val="off"/>
        <w:rPr>
          <w:rFonts w:hint="eastAsia"/>
        </w:rPr>
        <w:bidi w:val="off"/>
        <w:jc w:val="left"/>
        <w:ind w:right="30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63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1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60" w:lineRule="exact" w:before="66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气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63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103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扎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638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9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13" w:lineRule="exact" w:before="6"/>
        <w:autoSpaceDE w:val="off"/>
        <w:autoSpaceDN w:val="off"/>
        <w:rPr>
          <w:rFonts w:hint="eastAsia"/>
        </w:rPr>
        <w:bidi w:val="off"/>
        <w:jc w:val="left"/>
        <w:ind w:right="74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"/>
          <w:w w:val="96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4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3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10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27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8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9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15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8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22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3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593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05" w:bottom="912" w:footer="91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0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4" w:lineRule="exact" w:before="8"/>
        <w:autoSpaceDE w:val="off"/>
        <w:autoSpaceDN w:val="off"/>
        <w:rPr>
          <w:rFonts w:hint="eastAsia"/>
        </w:rPr>
        <w:bidi w:val="off"/>
        <w:jc w:val="left"/>
        <w:ind w:right="88" w:firstLineChars="0"/>
        <w:numPr>
          <w:ilvl w:val="0"/>
          <w:numId w:val="5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4" w:lineRule="exact" w:before="10"/>
        <w:autoSpaceDE w:val="off"/>
        <w:autoSpaceDN w:val="off"/>
        <w:rPr>
          <w:rFonts w:hint="eastAsia"/>
        </w:rPr>
        <w:bidi w:val="off"/>
        <w:jc w:val="left"/>
        <w:ind w:right="88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6" w:lineRule="exact" w:before="6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6" w:lineRule="exact" w:before="7"/>
        <w:autoSpaceDE w:val="off"/>
        <w:autoSpaceDN w:val="off"/>
        <w:rPr>
          <w:rFonts w:hint="eastAsia"/>
        </w:rPr>
        <w:bidi w:val="off"/>
        <w:jc w:val="left"/>
        <w:ind w:right="8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18"/>
        <w:autoSpaceDE w:val="off"/>
        <w:autoSpaceDN w:val="off"/>
        <w:rPr>
          <w:rFonts w:hint="eastAsia"/>
        </w:rPr>
        <w:bidi w:val="off"/>
        <w:jc w:val="left"/>
        <w:ind w:right="18" w:firstLineChars="0"/>
        <w:numPr>
          <w:ilvl w:val="0"/>
          <w:numId w:val="6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74LS163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74LS48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31"/>
        <w:autoSpaceDE w:val="off"/>
        <w:autoSpaceDN w:val="off"/>
        <w:rPr>
          <w:rFonts w:hint="eastAsia"/>
        </w:rPr>
        <w:bidi w:val="off"/>
        <w:jc w:val="left"/>
        <w:ind w:left="405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605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5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104"/>
        </w:rPr>
        <w:t w:space="preserve">4.PLC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6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6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6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bidi w:val="off"/>
        <w:jc w:val="both"/>
        <w:ind w:right="40" w:firstLineChars="0"/>
        <w:numPr>
          <w:ilvl w:val="0"/>
          <w:numId w:val="6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8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6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 w:before="1"/>
        <w:autoSpaceDE w:val="off"/>
        <w:autoSpaceDN w:val="off"/>
        <w:rPr>
          <w:rFonts w:hint="eastAsia"/>
        </w:rPr>
        <w:bidi w:val="off"/>
        <w:jc w:val="both"/>
        <w:ind w:right="40" w:firstLineChars="0"/>
        <w:numPr>
          <w:ilvl w:val="0"/>
          <w:numId w:val="6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5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33" w:lineRule="exact" w:before="156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7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 w:before="1"/>
        <w:autoSpaceDE w:val="off"/>
        <w:autoSpaceDN w:val="off"/>
        <w:rPr>
          <w:rFonts w:hint="eastAsia"/>
        </w:rPr>
        <w:bidi w:val="off"/>
        <w:jc w:val="both"/>
        <w:ind w:right="40" w:firstLineChars="0"/>
        <w:numPr>
          <w:ilvl w:val="0"/>
          <w:numId w:val="7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1" w:lineRule="exact" w:before="21"/>
        <w:autoSpaceDE w:val="off"/>
        <w:autoSpaceDN w:val="off"/>
        <w:rPr>
          <w:rFonts w:hint="eastAsia"/>
        </w:rPr>
        <w:bidi w:val="off"/>
        <w:jc w:val="both"/>
        <w:ind w:right="99" w:firstLineChars="0"/>
        <w:numPr>
          <w:ilvl w:val="0"/>
          <w:numId w:val="7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GX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Developer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SC-09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2"/>
          <w:w w:val="103"/>
        </w:rPr>
        <w:t w:space="preserve">2N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"/>
          <w:w w:val="96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7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635" w:firstLineChars="0"/>
        <w:numPr>
          <w:ilvl w:val="0"/>
          <w:numId w:val="7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7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7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13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3" w:lineRule="exact" w:before="10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7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"/>
          <w:w w:val="96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7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5" w:firstLineChars="0"/>
        <w:numPr>
          <w:ilvl w:val="0"/>
          <w:numId w:val="7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8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8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14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3" w:bottom="912" w:footer="912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8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8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3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15</w:t>
      </w:r>
    </w:p>
    <w:sectPr>
      <w:pgSz w:w="11900" w:h="16840"/>
      <w:pgMar w:top="1426" w:right="1593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13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7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97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6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