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605" w:firstLine="173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9"/>
          <w:w w:val="96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9"/>
          <w:w w:val="104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4"/>
          <w:w w:val="94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4"/>
          <w:w w:val="94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4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9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"/>
          <w:w w:val="94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3"/>
          <w:w w:val="94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类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策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61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2"/>
        </w:rPr>
        <w:t w:space="preserve">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5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施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垒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励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口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界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织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装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3" w:lineRule="exact" w:before="9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891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格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FOB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CFR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CIF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FCA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CIP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EXW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FAS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DPU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DAP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DDP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输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556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334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险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款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付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334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22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述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析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555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证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码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化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志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验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述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776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C2C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O2O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O2O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付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算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流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销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系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语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5"/>
        </w:rPr>
        <w:t w:space="preserve">Job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  <w:w w:val="101"/>
        </w:rPr>
        <w:t w:space="preserve">Interview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）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3"/>
          <w:w w:val="102"/>
        </w:rPr>
        <w:t w:space="preserve">Meeting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  <w:w w:val="101"/>
        </w:rPr>
        <w:t w:space="preserve">Customers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3"/>
        </w:rPr>
        <w:t w:space="preserve">at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</w:rPr>
        <w:t w:space="preserve">the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Airport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</w:rPr>
        <w:t w:space="preserve">At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</w:rPr>
        <w:t w:space="preserve">the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5"/>
        </w:rPr>
        <w:t w:space="preserve">Hotel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）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334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议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3"/>
          <w:w w:val="102"/>
        </w:rPr>
        <w:t w:space="preserve">Agenda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）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5"/>
        </w:rPr>
        <w:t w:space="preserve">Products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5"/>
        </w:rPr>
        <w:t w:space="preserve">Introduction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79" w:lineRule="exact" w:before="5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6"/>
          <w:w w:val="9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8"/>
          <w:w w:val="104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4"/>
          <w:w w:val="94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4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1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1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73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101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PowerPoint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0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4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7"/>
          <w:w w:val="104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right="31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102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2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7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票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102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1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4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7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5"/>
        </w:rPr>
        <w:t w:space="preserve">FORM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A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FORM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right="84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FORM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3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71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1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  <w:ind w:right="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判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  <w:ind w:right="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2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）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70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4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right="2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3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3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5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714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4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2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3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3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2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